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67" w:rsidRPr="00F42467" w:rsidRDefault="00F42467" w:rsidP="00F42467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r w:rsidRPr="00F42467">
        <w:rPr>
          <w:b/>
          <w:sz w:val="28"/>
          <w:szCs w:val="28"/>
          <w:lang w:val="uk-UA"/>
        </w:rPr>
        <w:t>Питання, які виносяться на</w:t>
      </w:r>
      <w:r w:rsidR="00471BF2">
        <w:rPr>
          <w:b/>
          <w:sz w:val="28"/>
          <w:szCs w:val="28"/>
          <w:lang w:val="uk-UA"/>
        </w:rPr>
        <w:t xml:space="preserve"> </w:t>
      </w:r>
      <w:r w:rsidRPr="00F42467">
        <w:rPr>
          <w:b/>
          <w:sz w:val="28"/>
          <w:szCs w:val="28"/>
          <w:lang w:val="uk-UA"/>
        </w:rPr>
        <w:t xml:space="preserve"> екзамен по дисципліні “Спеціальні розділи міцності зварних констру</w:t>
      </w:r>
      <w:r w:rsidRPr="00F42467">
        <w:rPr>
          <w:b/>
          <w:sz w:val="28"/>
          <w:szCs w:val="28"/>
          <w:lang w:val="uk-UA"/>
        </w:rPr>
        <w:t>к</w:t>
      </w:r>
      <w:r w:rsidRPr="00F42467">
        <w:rPr>
          <w:b/>
          <w:sz w:val="28"/>
          <w:szCs w:val="28"/>
          <w:lang w:val="uk-UA"/>
        </w:rPr>
        <w:t>цій”.</w:t>
      </w:r>
    </w:p>
    <w:p w:rsidR="00F42467" w:rsidRDefault="00F42467">
      <w:pPr>
        <w:rPr>
          <w:lang w:val="uk-UA"/>
        </w:rPr>
      </w:pPr>
    </w:p>
    <w:p w:rsidR="00040D5E" w:rsidRDefault="00040D5E" w:rsidP="00F42467">
      <w:pPr>
        <w:spacing w:line="288" w:lineRule="auto"/>
        <w:ind w:firstLine="7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42467">
        <w:rPr>
          <w:sz w:val="28"/>
          <w:szCs w:val="28"/>
          <w:lang w:val="uk-UA"/>
        </w:rPr>
        <w:t>Визначення основних те</w:t>
      </w:r>
      <w:r w:rsidRPr="00F42467">
        <w:rPr>
          <w:sz w:val="28"/>
          <w:szCs w:val="28"/>
          <w:lang w:val="uk-UA"/>
        </w:rPr>
        <w:t>р</w:t>
      </w:r>
      <w:r w:rsidRPr="00F42467">
        <w:rPr>
          <w:sz w:val="28"/>
          <w:szCs w:val="28"/>
          <w:lang w:val="uk-UA"/>
        </w:rPr>
        <w:t>мінів дисципліни “Спеціальні розділи міц</w:t>
      </w:r>
      <w:r>
        <w:rPr>
          <w:sz w:val="28"/>
          <w:szCs w:val="28"/>
          <w:lang w:val="uk-UA"/>
        </w:rPr>
        <w:t>-</w:t>
      </w:r>
      <w:r w:rsidRPr="00F42467">
        <w:rPr>
          <w:sz w:val="28"/>
          <w:szCs w:val="28"/>
          <w:lang w:val="uk-UA"/>
        </w:rPr>
        <w:t>ності зварних констру</w:t>
      </w:r>
      <w:r w:rsidRPr="00F42467">
        <w:rPr>
          <w:sz w:val="28"/>
          <w:szCs w:val="28"/>
          <w:lang w:val="uk-UA"/>
        </w:rPr>
        <w:t>к</w:t>
      </w:r>
      <w:r w:rsidRPr="00F42467">
        <w:rPr>
          <w:sz w:val="28"/>
          <w:szCs w:val="28"/>
          <w:lang w:val="uk-UA"/>
        </w:rPr>
        <w:t>цій”.</w:t>
      </w:r>
    </w:p>
    <w:p w:rsidR="00040D5E" w:rsidRDefault="00040D5E" w:rsidP="00F42467">
      <w:pPr>
        <w:spacing w:line="288" w:lineRule="auto"/>
        <w:ind w:firstLine="7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Властивості металів, що виявляються при одноосьовому розт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ганні.</w:t>
      </w:r>
    </w:p>
    <w:p w:rsidR="00040D5E" w:rsidRDefault="00040D5E" w:rsidP="00F42467">
      <w:pPr>
        <w:spacing w:line="288" w:lineRule="auto"/>
        <w:ind w:firstLine="7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Напруження в точці. Характеристики напруженого і деформованого ст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ну.</w:t>
      </w:r>
    </w:p>
    <w:p w:rsidR="00040D5E" w:rsidRDefault="00040D5E" w:rsidP="00280526">
      <w:pPr>
        <w:spacing w:line="288" w:lineRule="auto"/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F56B4">
        <w:rPr>
          <w:sz w:val="28"/>
          <w:szCs w:val="28"/>
          <w:lang w:val="uk-UA"/>
        </w:rPr>
        <w:t xml:space="preserve">Узагальнений закон </w:t>
      </w:r>
      <w:r>
        <w:rPr>
          <w:sz w:val="28"/>
          <w:szCs w:val="28"/>
          <w:lang w:val="uk-UA"/>
        </w:rPr>
        <w:t>Г</w:t>
      </w:r>
      <w:r w:rsidRPr="00CF56B4">
        <w:rPr>
          <w:sz w:val="28"/>
          <w:szCs w:val="28"/>
          <w:lang w:val="uk-UA"/>
        </w:rPr>
        <w:t>ука для 3-осного напруженого стану</w:t>
      </w:r>
      <w:r>
        <w:rPr>
          <w:sz w:val="28"/>
          <w:szCs w:val="28"/>
          <w:lang w:val="uk-UA"/>
        </w:rPr>
        <w:t>.</w:t>
      </w:r>
      <w:r w:rsidRPr="00CF56B4">
        <w:rPr>
          <w:sz w:val="28"/>
          <w:szCs w:val="28"/>
          <w:lang w:val="uk-UA"/>
        </w:rPr>
        <w:t xml:space="preserve"> Пл</w:t>
      </w:r>
      <w:r w:rsidRPr="00CF56B4">
        <w:rPr>
          <w:sz w:val="28"/>
          <w:szCs w:val="28"/>
          <w:lang w:val="uk-UA"/>
        </w:rPr>
        <w:t>о</w:t>
      </w:r>
      <w:r w:rsidRPr="00CF56B4">
        <w:rPr>
          <w:sz w:val="28"/>
          <w:szCs w:val="28"/>
          <w:lang w:val="uk-UA"/>
        </w:rPr>
        <w:t>ский напружений стан і плоска дефо</w:t>
      </w:r>
      <w:r w:rsidRPr="00CF56B4">
        <w:rPr>
          <w:sz w:val="28"/>
          <w:szCs w:val="28"/>
          <w:lang w:val="uk-UA"/>
        </w:rPr>
        <w:t>р</w:t>
      </w:r>
      <w:r w:rsidRPr="00CF56B4">
        <w:rPr>
          <w:sz w:val="28"/>
          <w:szCs w:val="28"/>
          <w:lang w:val="uk-UA"/>
        </w:rPr>
        <w:t>мація</w:t>
      </w:r>
      <w:r>
        <w:rPr>
          <w:sz w:val="28"/>
          <w:szCs w:val="28"/>
          <w:lang w:val="uk-UA"/>
        </w:rPr>
        <w:t>.</w:t>
      </w:r>
    </w:p>
    <w:p w:rsidR="00040D5E" w:rsidRDefault="00040D5E" w:rsidP="00F42467">
      <w:pPr>
        <w:tabs>
          <w:tab w:val="left" w:pos="3960"/>
        </w:tabs>
        <w:spacing w:line="264" w:lineRule="auto"/>
        <w:ind w:left="-108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Механізм впливу концентраторів на розподіл напружень і деф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рмації.</w:t>
      </w:r>
    </w:p>
    <w:p w:rsidR="00040D5E" w:rsidRDefault="00040D5E" w:rsidP="003807EC">
      <w:pPr>
        <w:tabs>
          <w:tab w:val="left" w:pos="3960"/>
        </w:tabs>
        <w:spacing w:line="264" w:lineRule="auto"/>
        <w:ind w:left="-108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Вплив форми і лінійних розмірів концентратора на концентр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цію напружень. </w:t>
      </w:r>
    </w:p>
    <w:p w:rsidR="00040D5E" w:rsidRDefault="00040D5E" w:rsidP="003807EC">
      <w:pPr>
        <w:tabs>
          <w:tab w:val="left" w:pos="3960"/>
        </w:tabs>
        <w:spacing w:line="264" w:lineRule="auto"/>
        <w:ind w:left="-108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Коефіцієнт інтенсивності напружень при пружних дефо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маціях. Інтенсивність звільнення  енергії деформації. Розкриття вершини тр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щини.</w:t>
      </w:r>
    </w:p>
    <w:p w:rsidR="00040D5E" w:rsidRDefault="00040D5E" w:rsidP="003807EC">
      <w:pPr>
        <w:tabs>
          <w:tab w:val="left" w:pos="3960"/>
        </w:tabs>
        <w:spacing w:line="264" w:lineRule="auto"/>
        <w:ind w:left="-108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Методи визначення і критерії оцінки напр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женно-деформованого стану зварних з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єднань.</w:t>
      </w:r>
    </w:p>
    <w:p w:rsidR="00040D5E" w:rsidRPr="00E23590" w:rsidRDefault="00040D5E" w:rsidP="00280526">
      <w:pPr>
        <w:spacing w:line="288" w:lineRule="auto"/>
        <w:ind w:left="-108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Оцінка властивостей металу й елементів конструкції на стадії утв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-рення тріщин.</w:t>
      </w:r>
    </w:p>
    <w:p w:rsidR="00040D5E" w:rsidRDefault="00040D5E" w:rsidP="00471BF2">
      <w:pPr>
        <w:widowControl w:val="0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10. Критична рівновага тріщни.</w:t>
      </w:r>
    </w:p>
    <w:p w:rsidR="00040D5E" w:rsidRDefault="00040D5E" w:rsidP="00471BF2">
      <w:pPr>
        <w:tabs>
          <w:tab w:val="left" w:pos="3960"/>
        </w:tabs>
        <w:spacing w:line="264" w:lineRule="auto"/>
        <w:ind w:left="-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11. Енергетична умова А.Гриффітса  і поправка Д.Ірвіна на пластичну де-фо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мацію.</w:t>
      </w:r>
    </w:p>
    <w:p w:rsidR="00040D5E" w:rsidRDefault="00040D5E" w:rsidP="00280526">
      <w:pPr>
        <w:tabs>
          <w:tab w:val="left" w:pos="3960"/>
        </w:tabs>
        <w:spacing w:line="264" w:lineRule="auto"/>
        <w:ind w:lef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12. Силові критерії руйнування. Оцінка розміру пластичної зони у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довж тріщини. </w:t>
      </w:r>
    </w:p>
    <w:p w:rsidR="00040D5E" w:rsidRDefault="00040D5E" w:rsidP="00280526">
      <w:pPr>
        <w:tabs>
          <w:tab w:val="left" w:pos="3960"/>
        </w:tabs>
        <w:spacing w:line="264" w:lineRule="auto"/>
        <w:ind w:lef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13. Вплив товщини на значення коефіцієнта інтенсивності 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пруженьК</w:t>
      </w:r>
      <w:r w:rsidRPr="00B01D92">
        <w:rPr>
          <w:sz w:val="28"/>
          <w:szCs w:val="28"/>
          <w:vertAlign w:val="subscript"/>
          <w:lang w:val="uk-UA"/>
        </w:rPr>
        <w:t>С</w:t>
      </w:r>
      <w:r>
        <w:rPr>
          <w:sz w:val="28"/>
          <w:szCs w:val="28"/>
          <w:lang w:val="uk-UA"/>
        </w:rPr>
        <w:t>.</w:t>
      </w:r>
    </w:p>
    <w:p w:rsidR="00040D5E" w:rsidRDefault="00040D5E" w:rsidP="00040D5E">
      <w:pPr>
        <w:tabs>
          <w:tab w:val="left" w:pos="3960"/>
        </w:tabs>
        <w:spacing w:line="264" w:lineRule="auto"/>
        <w:ind w:firstLine="2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14. Методи визначення оп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ру металу утворенню та  поширенню тріщини. </w:t>
      </w:r>
    </w:p>
    <w:p w:rsidR="00040D5E" w:rsidRDefault="00040D5E" w:rsidP="00471BF2">
      <w:pPr>
        <w:tabs>
          <w:tab w:val="left" w:pos="3960"/>
        </w:tabs>
        <w:spacing w:line="264" w:lineRule="auto"/>
        <w:ind w:left="-108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15. Вплив крихкої зони в матеріалі на поширення тріщ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ни.</w:t>
      </w:r>
    </w:p>
    <w:p w:rsidR="00040D5E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16. Проблема обліку впливу, дефектів на роботозда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ність зварних з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єд-нань. </w:t>
      </w:r>
    </w:p>
    <w:p w:rsidR="00040D5E" w:rsidRDefault="00040D5E" w:rsidP="0061274A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17.Оцінка впливу тріщиноподібних дефектів за силовим та дефо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мацій-ним критер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ям.</w:t>
      </w:r>
    </w:p>
    <w:p w:rsidR="00040D5E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18. Еквівелентна довжина тріщини. Коефіцієнти запасу за різними крите-рі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ми. </w:t>
      </w:r>
    </w:p>
    <w:p w:rsidR="00040D5E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19. Порядок розрахунку допустимості наявного дефекту при циклі</w:t>
      </w:r>
      <w:r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ному навантаженні.</w:t>
      </w:r>
      <w:r w:rsidRPr="00280526">
        <w:rPr>
          <w:lang w:val="uk-UA"/>
        </w:rPr>
        <w:t xml:space="preserve"> </w:t>
      </w:r>
    </w:p>
    <w:p w:rsidR="00040D5E" w:rsidRPr="00CF56B4" w:rsidRDefault="00040D5E" w:rsidP="00280526">
      <w:pPr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20. </w:t>
      </w:r>
      <w:r w:rsidRPr="00CF56B4">
        <w:rPr>
          <w:sz w:val="28"/>
          <w:szCs w:val="28"/>
          <w:lang w:val="uk-UA"/>
        </w:rPr>
        <w:t>Оцінка роботоздатності стикових з’єднань при н</w:t>
      </w:r>
      <w:r w:rsidRPr="00CF56B4">
        <w:rPr>
          <w:sz w:val="28"/>
          <w:szCs w:val="28"/>
          <w:lang w:val="uk-UA"/>
        </w:rPr>
        <w:t>а</w:t>
      </w:r>
      <w:r w:rsidRPr="00CF56B4">
        <w:rPr>
          <w:sz w:val="28"/>
          <w:szCs w:val="28"/>
          <w:lang w:val="uk-UA"/>
        </w:rPr>
        <w:t>явності дефектів ти</w:t>
      </w:r>
      <w:r>
        <w:rPr>
          <w:sz w:val="28"/>
          <w:szCs w:val="28"/>
          <w:lang w:val="uk-UA"/>
        </w:rPr>
        <w:t>-</w:t>
      </w:r>
      <w:r w:rsidRPr="00CF56B4">
        <w:rPr>
          <w:sz w:val="28"/>
          <w:szCs w:val="28"/>
          <w:lang w:val="uk-UA"/>
        </w:rPr>
        <w:t>пу несуцільностей</w:t>
      </w:r>
      <w:r>
        <w:rPr>
          <w:sz w:val="28"/>
          <w:szCs w:val="28"/>
          <w:lang w:val="uk-UA"/>
        </w:rPr>
        <w:t>.</w:t>
      </w:r>
      <w:r w:rsidRPr="00CF56B4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CF56B4">
        <w:rPr>
          <w:sz w:val="28"/>
          <w:szCs w:val="28"/>
          <w:lang w:val="uk-UA"/>
        </w:rPr>
        <w:t xml:space="preserve">  </w:t>
      </w:r>
    </w:p>
    <w:p w:rsidR="00040D5E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21. </w:t>
      </w:r>
      <w:r w:rsidRPr="00280526">
        <w:rPr>
          <w:sz w:val="28"/>
          <w:szCs w:val="28"/>
          <w:lang w:val="uk-UA"/>
        </w:rPr>
        <w:t>М’які та тверді прош</w:t>
      </w:r>
      <w:r w:rsidRPr="0017778B">
        <w:rPr>
          <w:sz w:val="28"/>
          <w:szCs w:val="28"/>
        </w:rPr>
        <w:t>арки у зварних з’єднань.</w:t>
      </w:r>
    </w:p>
    <w:p w:rsidR="00040D5E" w:rsidRDefault="00040D5E" w:rsidP="0061274A">
      <w:pPr>
        <w:tabs>
          <w:tab w:val="left" w:pos="3960"/>
        </w:tabs>
        <w:spacing w:line="264" w:lineRule="auto"/>
        <w:ind w:left="-108" w:firstLine="2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22. </w:t>
      </w:r>
      <w:r w:rsidRPr="0017778B">
        <w:rPr>
          <w:sz w:val="28"/>
          <w:szCs w:val="28"/>
        </w:rPr>
        <w:t xml:space="preserve"> Напружений стан і </w:t>
      </w:r>
      <w:proofErr w:type="gramStart"/>
      <w:r w:rsidRPr="0017778B">
        <w:rPr>
          <w:sz w:val="28"/>
          <w:szCs w:val="28"/>
        </w:rPr>
        <w:t>м</w:t>
      </w:r>
      <w:proofErr w:type="gramEnd"/>
      <w:r w:rsidRPr="0017778B">
        <w:rPr>
          <w:sz w:val="28"/>
          <w:szCs w:val="28"/>
        </w:rPr>
        <w:t xml:space="preserve">іцність м’якого прошарку при розтяганні, </w:t>
      </w:r>
      <w:r>
        <w:rPr>
          <w:sz w:val="28"/>
          <w:szCs w:val="28"/>
          <w:lang w:val="uk-UA"/>
        </w:rPr>
        <w:t>в</w:t>
      </w:r>
      <w:r w:rsidRPr="0017778B">
        <w:rPr>
          <w:sz w:val="28"/>
          <w:szCs w:val="28"/>
        </w:rPr>
        <w:t>иги</w:t>
      </w:r>
      <w:r>
        <w:rPr>
          <w:sz w:val="28"/>
          <w:szCs w:val="28"/>
          <w:lang w:val="uk-UA"/>
        </w:rPr>
        <w:t>ні.</w:t>
      </w:r>
    </w:p>
    <w:p w:rsidR="00040D5E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23. </w:t>
      </w:r>
      <w:r w:rsidRPr="0017778B">
        <w:rPr>
          <w:sz w:val="28"/>
          <w:szCs w:val="28"/>
        </w:rPr>
        <w:t>Контактне зміцнення.</w:t>
      </w:r>
    </w:p>
    <w:p w:rsidR="00040D5E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24. </w:t>
      </w:r>
      <w:r w:rsidRPr="0017778B">
        <w:rPr>
          <w:sz w:val="28"/>
          <w:szCs w:val="28"/>
        </w:rPr>
        <w:t>Вплив відносної товщини та форми м’якого прошарку на міцність та характер руйнування.</w:t>
      </w:r>
    </w:p>
    <w:p w:rsidR="00040D5E" w:rsidRPr="00280526" w:rsidRDefault="00040D5E" w:rsidP="00280526">
      <w:pPr>
        <w:tabs>
          <w:tab w:val="left" w:pos="3960"/>
        </w:tabs>
        <w:spacing w:line="264" w:lineRule="auto"/>
        <w:ind w:left="-108" w:firstLine="2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25.</w:t>
      </w:r>
      <w:r w:rsidRPr="0061274A">
        <w:rPr>
          <w:sz w:val="28"/>
          <w:szCs w:val="28"/>
          <w:lang w:val="uk-UA"/>
        </w:rPr>
        <w:t xml:space="preserve"> Анізотропія.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26. </w:t>
      </w:r>
      <w:r w:rsidRPr="00977D75">
        <w:rPr>
          <w:sz w:val="28"/>
          <w:szCs w:val="28"/>
          <w:lang w:val="uk-UA"/>
        </w:rPr>
        <w:t>Зміна властивостей мет</w:t>
      </w:r>
      <w:r w:rsidRPr="00977D75">
        <w:rPr>
          <w:sz w:val="28"/>
          <w:szCs w:val="28"/>
          <w:lang w:val="uk-UA"/>
        </w:rPr>
        <w:t>а</w:t>
      </w:r>
      <w:r w:rsidRPr="00977D75">
        <w:rPr>
          <w:sz w:val="28"/>
          <w:szCs w:val="28"/>
          <w:lang w:val="uk-UA"/>
        </w:rPr>
        <w:t xml:space="preserve">лів при зниженні температури. 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27. </w:t>
      </w:r>
      <w:r w:rsidRPr="00977D75">
        <w:rPr>
          <w:sz w:val="28"/>
          <w:szCs w:val="28"/>
          <w:lang w:val="uk-UA"/>
        </w:rPr>
        <w:t>Методи оцінки властивостей металів при зміні температ</w:t>
      </w:r>
      <w:r w:rsidRPr="00977D75">
        <w:rPr>
          <w:sz w:val="28"/>
          <w:szCs w:val="28"/>
          <w:lang w:val="uk-UA"/>
        </w:rPr>
        <w:t>у</w:t>
      </w:r>
      <w:r w:rsidRPr="00977D75">
        <w:rPr>
          <w:sz w:val="28"/>
          <w:szCs w:val="28"/>
          <w:lang w:val="uk-UA"/>
        </w:rPr>
        <w:t>ри</w:t>
      </w:r>
      <w:r>
        <w:rPr>
          <w:sz w:val="28"/>
          <w:szCs w:val="28"/>
          <w:lang w:val="uk-UA"/>
        </w:rPr>
        <w:t>.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28. </w:t>
      </w:r>
      <w:r w:rsidRPr="00977D75">
        <w:rPr>
          <w:sz w:val="28"/>
          <w:szCs w:val="28"/>
          <w:lang w:val="uk-UA"/>
        </w:rPr>
        <w:t>Основні фактори, що зни</w:t>
      </w:r>
      <w:r>
        <w:rPr>
          <w:sz w:val="28"/>
          <w:szCs w:val="28"/>
          <w:lang w:val="uk-UA"/>
        </w:rPr>
        <w:t>жу</w:t>
      </w:r>
      <w:r w:rsidRPr="00977D75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т</w:t>
      </w:r>
      <w:r w:rsidRPr="00977D75">
        <w:rPr>
          <w:sz w:val="28"/>
          <w:szCs w:val="28"/>
          <w:lang w:val="uk-UA"/>
        </w:rPr>
        <w:t>ь холодостійкість зва</w:t>
      </w:r>
      <w:r w:rsidRPr="00977D75">
        <w:rPr>
          <w:sz w:val="28"/>
          <w:szCs w:val="28"/>
          <w:lang w:val="uk-UA"/>
        </w:rPr>
        <w:t>р</w:t>
      </w:r>
      <w:r w:rsidRPr="00977D75">
        <w:rPr>
          <w:sz w:val="28"/>
          <w:szCs w:val="28"/>
          <w:lang w:val="uk-UA"/>
        </w:rPr>
        <w:t>них з’єднань</w:t>
      </w:r>
      <w:r>
        <w:rPr>
          <w:sz w:val="28"/>
          <w:szCs w:val="28"/>
          <w:lang w:val="uk-UA"/>
        </w:rPr>
        <w:t>.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29.</w:t>
      </w:r>
      <w:r w:rsidRPr="00977D75">
        <w:rPr>
          <w:sz w:val="28"/>
          <w:szCs w:val="28"/>
          <w:lang w:val="uk-UA"/>
        </w:rPr>
        <w:t xml:space="preserve"> Методи підвищення</w:t>
      </w:r>
      <w:r>
        <w:rPr>
          <w:sz w:val="28"/>
          <w:szCs w:val="28"/>
          <w:lang w:val="uk-UA"/>
        </w:rPr>
        <w:t xml:space="preserve"> холодостій</w:t>
      </w:r>
      <w:r w:rsidRPr="00977D75">
        <w:rPr>
          <w:sz w:val="28"/>
          <w:szCs w:val="28"/>
          <w:lang w:val="uk-UA"/>
        </w:rPr>
        <w:t>к</w:t>
      </w:r>
      <w:r w:rsidRPr="00977D75">
        <w:rPr>
          <w:sz w:val="28"/>
          <w:szCs w:val="28"/>
          <w:lang w:val="uk-UA"/>
        </w:rPr>
        <w:t>о</w:t>
      </w:r>
      <w:r w:rsidRPr="00977D75">
        <w:rPr>
          <w:sz w:val="28"/>
          <w:szCs w:val="28"/>
          <w:lang w:val="uk-UA"/>
        </w:rPr>
        <w:t>сті зварних з’єднань</w:t>
      </w:r>
      <w:r>
        <w:rPr>
          <w:sz w:val="28"/>
          <w:szCs w:val="28"/>
          <w:lang w:val="uk-UA"/>
        </w:rPr>
        <w:t>.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30. Властивості основного металу при високих температ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рах. Повзучість і релаксація. Границя повзучесті, границя тривалої міцності, пласт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чність мета-лу.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31. </w:t>
      </w:r>
      <w:r w:rsidRPr="0017778B">
        <w:rPr>
          <w:sz w:val="28"/>
          <w:szCs w:val="28"/>
        </w:rPr>
        <w:t>Властивості зварних з’єднань при високих температ</w:t>
      </w:r>
      <w:r w:rsidRPr="0017778B">
        <w:rPr>
          <w:sz w:val="28"/>
          <w:szCs w:val="28"/>
        </w:rPr>
        <w:t>у</w:t>
      </w:r>
      <w:r w:rsidRPr="0017778B">
        <w:rPr>
          <w:sz w:val="28"/>
          <w:szCs w:val="28"/>
        </w:rPr>
        <w:t xml:space="preserve">рах 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32. </w:t>
      </w:r>
      <w:r w:rsidRPr="0061274A">
        <w:rPr>
          <w:sz w:val="28"/>
          <w:szCs w:val="28"/>
          <w:lang w:val="uk-UA"/>
        </w:rPr>
        <w:t>Методи оцінки схильності зв</w:t>
      </w:r>
      <w:r w:rsidRPr="0061274A">
        <w:rPr>
          <w:sz w:val="28"/>
          <w:szCs w:val="28"/>
          <w:lang w:val="uk-UA"/>
        </w:rPr>
        <w:t>а</w:t>
      </w:r>
      <w:r w:rsidRPr="0061274A">
        <w:rPr>
          <w:sz w:val="28"/>
          <w:szCs w:val="28"/>
          <w:lang w:val="uk-UA"/>
        </w:rPr>
        <w:t>рних з’єднань до локальних руйнувань.</w:t>
      </w:r>
    </w:p>
    <w:p w:rsidR="00040D5E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33. </w:t>
      </w:r>
      <w:r w:rsidRPr="0061274A">
        <w:rPr>
          <w:sz w:val="28"/>
          <w:szCs w:val="28"/>
          <w:lang w:val="uk-UA"/>
        </w:rPr>
        <w:t>Розрахунок зварних з’єднань на м</w:t>
      </w:r>
      <w:r w:rsidRPr="0061274A">
        <w:rPr>
          <w:sz w:val="28"/>
          <w:szCs w:val="28"/>
          <w:lang w:val="uk-UA"/>
        </w:rPr>
        <w:t>і</w:t>
      </w:r>
      <w:r w:rsidRPr="0061274A">
        <w:rPr>
          <w:sz w:val="28"/>
          <w:szCs w:val="28"/>
          <w:lang w:val="uk-UA"/>
        </w:rPr>
        <w:t>цність</w:t>
      </w:r>
      <w:r>
        <w:rPr>
          <w:sz w:val="28"/>
          <w:szCs w:val="28"/>
          <w:lang w:val="uk-UA"/>
        </w:rPr>
        <w:t>.</w:t>
      </w:r>
    </w:p>
    <w:p w:rsidR="00040D5E" w:rsidRPr="00CF56B4" w:rsidRDefault="00040D5E" w:rsidP="00F42467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34. Корозійні середовища і види корозійних ушкоджень м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талу  і зварних з’єднань.</w:t>
      </w:r>
    </w:p>
    <w:p w:rsidR="00040D5E" w:rsidRDefault="00040D5E" w:rsidP="00280526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35. Методи оцінки роботоздатності зварних з’єднань у корозійних сер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до-вищах.</w:t>
      </w:r>
    </w:p>
    <w:p w:rsidR="00040D5E" w:rsidRDefault="00040D5E" w:rsidP="00280526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36. Основні методи підвищення стійкості зва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них з’єднань  проти корозій-ного руйнування. </w:t>
      </w:r>
    </w:p>
    <w:p w:rsidR="00040D5E" w:rsidRDefault="00040D5E" w:rsidP="00040D5E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37. Спеціальні методи підвищення стійкості зва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них з’єднань  проти коро-зійного руйнування. </w:t>
      </w:r>
    </w:p>
    <w:p w:rsidR="00040D5E" w:rsidRDefault="00040D5E" w:rsidP="00280526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38. Міцність зварних конструкцій в агресивних середов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щах.</w:t>
      </w:r>
    </w:p>
    <w:p w:rsidR="00040D5E" w:rsidRDefault="00040D5E" w:rsidP="00280526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39. Несуча міцність зва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них конструкцій. </w:t>
      </w:r>
    </w:p>
    <w:p w:rsidR="00040D5E" w:rsidRDefault="00040D5E" w:rsidP="00280526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40. Розсіювання механічних властивостей, геометри</w:t>
      </w:r>
      <w:r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них розмірів і діючих навант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жень.</w:t>
      </w:r>
    </w:p>
    <w:p w:rsidR="00040D5E" w:rsidRPr="00280526" w:rsidRDefault="00040D5E" w:rsidP="00280526">
      <w:pPr>
        <w:spacing w:line="264" w:lineRule="auto"/>
        <w:ind w:left="-108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41. Розрахункова і конструкці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на міцність.</w:t>
      </w:r>
    </w:p>
    <w:p w:rsidR="00040D5E" w:rsidRDefault="00040D5E" w:rsidP="00F42467">
      <w:pPr>
        <w:spacing w:line="264" w:lineRule="auto"/>
        <w:ind w:left="-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42. Причини розбіжності розрахункової і конструкці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ної міцності.</w:t>
      </w:r>
    </w:p>
    <w:p w:rsidR="00040D5E" w:rsidRDefault="00040D5E" w:rsidP="00F42467">
      <w:pPr>
        <w:spacing w:line="264" w:lineRule="auto"/>
        <w:ind w:left="-108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bookmarkEnd w:id="0"/>
    <w:p w:rsidR="00040D5E" w:rsidRPr="00977D75" w:rsidRDefault="00040D5E" w:rsidP="00F42467">
      <w:pPr>
        <w:spacing w:line="264" w:lineRule="auto"/>
        <w:ind w:left="-108"/>
        <w:jc w:val="right"/>
        <w:rPr>
          <w:sz w:val="28"/>
          <w:szCs w:val="28"/>
          <w:lang w:val="uk-UA"/>
        </w:rPr>
      </w:pPr>
      <w:r w:rsidRPr="00760F71">
        <w:rPr>
          <w:b/>
          <w:sz w:val="28"/>
          <w:szCs w:val="28"/>
          <w:lang w:val="uk-UA"/>
        </w:rPr>
        <w:t xml:space="preserve"> </w:t>
      </w:r>
    </w:p>
    <w:p w:rsidR="00242596" w:rsidRPr="0061274A" w:rsidRDefault="00242596" w:rsidP="00471BF2">
      <w:pPr>
        <w:rPr>
          <w:lang w:val="uk-UA"/>
        </w:rPr>
      </w:pPr>
    </w:p>
    <w:sectPr w:rsidR="00242596" w:rsidRPr="0061274A" w:rsidSect="00CC785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97D25"/>
    <w:multiLevelType w:val="hybridMultilevel"/>
    <w:tmpl w:val="2EC2370A"/>
    <w:lvl w:ilvl="0" w:tplc="242AAAF0">
      <w:start w:val="1"/>
      <w:numFmt w:val="decimal"/>
      <w:lvlText w:val="%1."/>
      <w:lvlJc w:val="left"/>
      <w:pPr>
        <w:tabs>
          <w:tab w:val="num" w:pos="1752"/>
        </w:tabs>
        <w:ind w:left="175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467"/>
    <w:rsid w:val="00040D5E"/>
    <w:rsid w:val="001F24E3"/>
    <w:rsid w:val="00242596"/>
    <w:rsid w:val="002468D8"/>
    <w:rsid w:val="00250B1F"/>
    <w:rsid w:val="00280526"/>
    <w:rsid w:val="003807EC"/>
    <w:rsid w:val="00471BF2"/>
    <w:rsid w:val="00566656"/>
    <w:rsid w:val="00595DFA"/>
    <w:rsid w:val="0061274A"/>
    <w:rsid w:val="00775F96"/>
    <w:rsid w:val="009414FB"/>
    <w:rsid w:val="00995237"/>
    <w:rsid w:val="00C10DE4"/>
    <w:rsid w:val="00CC785C"/>
    <w:rsid w:val="00D05DA1"/>
    <w:rsid w:val="00E2083F"/>
    <w:rsid w:val="00EE1F8F"/>
    <w:rsid w:val="00EF6C2E"/>
    <w:rsid w:val="00F02FA8"/>
    <w:rsid w:val="00F4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4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4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Питання, які виносяться на екзамен по дисципліні “Спеціальні розділи міцності зварних конструкцій”</vt:lpstr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Питання, які виносяться на екзамен по дисципліні “Спеціальні розділи міцності зварних конструкцій”</dc:title>
  <dc:creator>Анатолий</dc:creator>
  <cp:lastModifiedBy>Анатолий</cp:lastModifiedBy>
  <cp:revision>2</cp:revision>
  <dcterms:created xsi:type="dcterms:W3CDTF">2012-02-13T08:15:00Z</dcterms:created>
  <dcterms:modified xsi:type="dcterms:W3CDTF">2012-02-13T08:15:00Z</dcterms:modified>
</cp:coreProperties>
</file>